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683" w:rsidRPr="00EA1683" w:rsidRDefault="00EA1683" w:rsidP="00EA1683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A1683">
        <w:rPr>
          <w:rFonts w:ascii="Times New Roman" w:hAnsi="Times New Roman" w:cs="Times New Roman"/>
          <w:b/>
          <w:sz w:val="28"/>
          <w:szCs w:val="28"/>
        </w:rPr>
        <w:t>ЗДЕСЬ ЖИВЕТ ВЕТЕРАН</w:t>
      </w:r>
    </w:p>
    <w:p w:rsidR="007D292D" w:rsidRDefault="00EA1683" w:rsidP="00EA168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A1683">
        <w:rPr>
          <w:rFonts w:ascii="Times New Roman" w:hAnsi="Times New Roman" w:cs="Times New Roman"/>
          <w:sz w:val="28"/>
          <w:szCs w:val="28"/>
        </w:rPr>
        <w:t xml:space="preserve">21 апреля ученики 3-4 классов на подъезды домов, где </w:t>
      </w:r>
      <w:proofErr w:type="gramStart"/>
      <w:r w:rsidRPr="00EA1683">
        <w:rPr>
          <w:rFonts w:ascii="Times New Roman" w:hAnsi="Times New Roman" w:cs="Times New Roman"/>
          <w:sz w:val="28"/>
          <w:szCs w:val="28"/>
        </w:rPr>
        <w:t xml:space="preserve">живут ветераны </w:t>
      </w:r>
      <w:proofErr w:type="spellStart"/>
      <w:r w:rsidRPr="00EA1683">
        <w:rPr>
          <w:rFonts w:ascii="Times New Roman" w:hAnsi="Times New Roman" w:cs="Times New Roman"/>
          <w:sz w:val="28"/>
          <w:szCs w:val="28"/>
        </w:rPr>
        <w:t>ВО</w:t>
      </w:r>
      <w:r w:rsidRPr="00EA1683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EA1683">
        <w:rPr>
          <w:rFonts w:ascii="Times New Roman" w:hAnsi="Times New Roman" w:cs="Times New Roman"/>
          <w:sz w:val="28"/>
          <w:szCs w:val="28"/>
        </w:rPr>
        <w:t xml:space="preserve"> прикрепили</w:t>
      </w:r>
      <w:proofErr w:type="gramEnd"/>
      <w:r w:rsidRPr="00EA1683">
        <w:rPr>
          <w:rFonts w:ascii="Times New Roman" w:hAnsi="Times New Roman" w:cs="Times New Roman"/>
          <w:sz w:val="28"/>
          <w:szCs w:val="28"/>
        </w:rPr>
        <w:t xml:space="preserve"> красную звезду с надписью "Здесь живет ветеран". Для поколения победителей красная звезда была символом подвига, чести и достоинства, символом силы и доблести армии и флота. Ученики помнят о победе и гордятся нашими дедами, прадедами и бабушками, которые ценой своей жизни или здоровья сохранили независимость Отечества и свободу будущих поколений.</w:t>
      </w:r>
    </w:p>
    <w:p w:rsidR="00EA1683" w:rsidRPr="00EA1683" w:rsidRDefault="00EA1683" w:rsidP="00EA1683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ahoma" w:hAnsi="Tahoma" w:cs="Tahoma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591050" cy="3025919"/>
            <wp:effectExtent l="0" t="0" r="0" b="3175"/>
            <wp:docPr id="1" name="Рисунок 1" descr="https://edu.tatar.ru/upload/news/479548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du.tatar.ru/upload/news/479548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3025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683" w:rsidRPr="00EA1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683"/>
    <w:rsid w:val="007D292D"/>
    <w:rsid w:val="00EA1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1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edu.tatar.ru/nsav/page2299.htm/read-news/4795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2014-06-10T10:16:00Z</dcterms:created>
  <dcterms:modified xsi:type="dcterms:W3CDTF">2014-06-10T10:18:00Z</dcterms:modified>
</cp:coreProperties>
</file>